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452" w:rsidRPr="005D2452" w:rsidRDefault="005D2452" w:rsidP="005D2452">
      <w:pPr>
        <w:spacing w:before="100" w:beforeAutospacing="1" w:after="100" w:afterAutospacing="1" w:line="240" w:lineRule="auto"/>
        <w:outlineLvl w:val="1"/>
        <w:rPr>
          <w:rFonts w:ascii="Arial" w:eastAsia="Times New Roman" w:hAnsi="Arial" w:cs="Arial"/>
          <w:b/>
          <w:bCs/>
          <w:sz w:val="24"/>
          <w:szCs w:val="24"/>
          <w:lang w:eastAsia="pt-BR"/>
        </w:rPr>
      </w:pPr>
      <w:r w:rsidRPr="005D2452">
        <w:rPr>
          <w:rFonts w:ascii="Arial" w:eastAsia="Times New Roman" w:hAnsi="Arial" w:cs="Arial"/>
          <w:b/>
          <w:bCs/>
          <w:sz w:val="24"/>
          <w:szCs w:val="24"/>
          <w:lang w:eastAsia="pt-BR"/>
        </w:rPr>
        <w:t>LEI Nº 5449, DE 22 DE DEZEMBRO DE 2009.</w:t>
      </w:r>
    </w:p>
    <w:p w:rsidR="005D2452" w:rsidRPr="005D2452" w:rsidRDefault="005D2452" w:rsidP="005D2452">
      <w:pPr>
        <w:spacing w:after="0" w:line="240" w:lineRule="auto"/>
        <w:rPr>
          <w:rFonts w:ascii="Arial" w:eastAsia="Times New Roman" w:hAnsi="Arial" w:cs="Arial"/>
          <w:sz w:val="24"/>
          <w:szCs w:val="24"/>
          <w:lang w:eastAsia="pt-BR"/>
        </w:rPr>
      </w:pPr>
    </w:p>
    <w:p w:rsidR="005D2452" w:rsidRPr="005D2452" w:rsidRDefault="005D2452" w:rsidP="005D2452">
      <w:pPr>
        <w:spacing w:before="100" w:beforeAutospacing="1" w:after="100" w:afterAutospacing="1" w:line="240" w:lineRule="auto"/>
        <w:outlineLvl w:val="0"/>
        <w:rPr>
          <w:rFonts w:ascii="Arial" w:eastAsia="Times New Roman" w:hAnsi="Arial" w:cs="Arial"/>
          <w:b/>
          <w:bCs/>
          <w:kern w:val="36"/>
          <w:sz w:val="24"/>
          <w:szCs w:val="24"/>
          <w:lang w:eastAsia="pt-BR"/>
        </w:rPr>
      </w:pPr>
      <w:r w:rsidRPr="005D2452">
        <w:rPr>
          <w:rFonts w:ascii="Arial" w:eastAsia="Times New Roman" w:hAnsi="Arial" w:cs="Arial"/>
          <w:b/>
          <w:bCs/>
          <w:kern w:val="36"/>
          <w:sz w:val="24"/>
          <w:szCs w:val="24"/>
          <w:lang w:eastAsia="pt-BR"/>
        </w:rPr>
        <w:t>DISPÕE SOBRE CONCESSÃO DE BOLSAS DE ESTUDOS A ESTUDANTES UNIVERSITÁRIOS CARENTES, CONSOANTE ART. 192 DA LEI ORGÂNICA MUNICIPAL, ALTERADO PELAS EMENDAS 06/97 E 23/05.</w:t>
      </w:r>
    </w:p>
    <w:p w:rsidR="00164DE6" w:rsidRPr="005D2452" w:rsidRDefault="005D2452" w:rsidP="005D2452">
      <w:pPr>
        <w:rPr>
          <w:rFonts w:ascii="Arial" w:hAnsi="Arial" w:cs="Arial"/>
        </w:rPr>
      </w:pPr>
      <w:r w:rsidRPr="005D2452">
        <w:rPr>
          <w:rFonts w:ascii="Arial" w:eastAsia="Times New Roman" w:hAnsi="Arial" w:cs="Arial"/>
          <w:sz w:val="28"/>
          <w:szCs w:val="28"/>
          <w:lang w:eastAsia="pt-BR"/>
        </w:rPr>
        <w:br/>
      </w:r>
      <w:r w:rsidRPr="005D2452">
        <w:rPr>
          <w:rFonts w:ascii="Arial" w:eastAsia="Times New Roman" w:hAnsi="Arial" w:cs="Arial"/>
          <w:sz w:val="24"/>
          <w:szCs w:val="24"/>
          <w:lang w:eastAsia="pt-BR"/>
        </w:rPr>
        <w:t>JANDIR BELLINI, Prefeito de Itajaí. Faço saber que a Câmara Municipal votou e aprovou, e eu sanciono a seguinte Lei:</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Art. 1º A concessão de bolsas de estudos a estudantes universitários carentes </w:t>
      </w:r>
      <w:proofErr w:type="spellStart"/>
      <w:r w:rsidRPr="005D2452">
        <w:rPr>
          <w:rFonts w:ascii="Arial" w:eastAsia="Times New Roman" w:hAnsi="Arial" w:cs="Arial"/>
          <w:sz w:val="24"/>
          <w:szCs w:val="24"/>
          <w:lang w:eastAsia="pt-BR"/>
        </w:rPr>
        <w:t>Itajaienses</w:t>
      </w:r>
      <w:proofErr w:type="spellEnd"/>
      <w:r w:rsidRPr="005D2452">
        <w:rPr>
          <w:rFonts w:ascii="Arial" w:eastAsia="Times New Roman" w:hAnsi="Arial" w:cs="Arial"/>
          <w:sz w:val="24"/>
          <w:szCs w:val="24"/>
          <w:lang w:eastAsia="pt-BR"/>
        </w:rPr>
        <w:t>, consoante Emenda à Lei Orgânica Municipal nº 23/05, publicada no Jornal do Município, Edição nº 392, fica regulamentada nos seguintes termos: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I - bolsas de estudos para universitários regularmente matriculados na Universidade do Vale do Itajaí - UNIVALI e Instituto </w:t>
      </w:r>
      <w:proofErr w:type="spellStart"/>
      <w:r w:rsidRPr="005D2452">
        <w:rPr>
          <w:rFonts w:ascii="Arial" w:eastAsia="Times New Roman" w:hAnsi="Arial" w:cs="Arial"/>
          <w:sz w:val="24"/>
          <w:szCs w:val="24"/>
          <w:lang w:eastAsia="pt-BR"/>
        </w:rPr>
        <w:t>Fayal</w:t>
      </w:r>
      <w:proofErr w:type="spellEnd"/>
      <w:r w:rsidRPr="005D2452">
        <w:rPr>
          <w:rFonts w:ascii="Arial" w:eastAsia="Times New Roman" w:hAnsi="Arial" w:cs="Arial"/>
          <w:sz w:val="24"/>
          <w:szCs w:val="24"/>
          <w:lang w:eastAsia="pt-BR"/>
        </w:rPr>
        <w:t xml:space="preserve"> de Ensino Superior - IFES;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II - bolsas de estudos para universitários regularmente matriculados em universidade catarinenses localizadas distantes até 60 km (sessenta quilômetros) de Itajaí, em cursos reconhecidos pelo MEC e não oferecidos pela UNIVALI (Campus de Itajaí e Balneário </w:t>
      </w:r>
      <w:proofErr w:type="spellStart"/>
      <w:r w:rsidRPr="005D2452">
        <w:rPr>
          <w:rFonts w:ascii="Arial" w:eastAsia="Times New Roman" w:hAnsi="Arial" w:cs="Arial"/>
          <w:sz w:val="24"/>
          <w:szCs w:val="24"/>
          <w:lang w:eastAsia="pt-BR"/>
        </w:rPr>
        <w:t>Camboriú</w:t>
      </w:r>
      <w:proofErr w:type="spellEnd"/>
      <w:r w:rsidRPr="005D2452">
        <w:rPr>
          <w:rFonts w:ascii="Arial" w:eastAsia="Times New Roman" w:hAnsi="Arial" w:cs="Arial"/>
          <w:sz w:val="24"/>
          <w:szCs w:val="24"/>
          <w:lang w:eastAsia="pt-BR"/>
        </w:rPr>
        <w:t>) e IFES.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Parágrafo Único - Não serão concedidas bolsas para cursos de educação à distância.</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Art. 2º A avaliação do índice de carência desses universitários </w:t>
      </w:r>
      <w:proofErr w:type="spellStart"/>
      <w:r w:rsidRPr="005D2452">
        <w:rPr>
          <w:rFonts w:ascii="Arial" w:eastAsia="Times New Roman" w:hAnsi="Arial" w:cs="Arial"/>
          <w:sz w:val="24"/>
          <w:szCs w:val="24"/>
          <w:lang w:eastAsia="pt-BR"/>
        </w:rPr>
        <w:t>Itajaienses</w:t>
      </w:r>
      <w:proofErr w:type="spellEnd"/>
      <w:r w:rsidRPr="005D2452">
        <w:rPr>
          <w:rFonts w:ascii="Arial" w:eastAsia="Times New Roman" w:hAnsi="Arial" w:cs="Arial"/>
          <w:sz w:val="24"/>
          <w:szCs w:val="24"/>
          <w:lang w:eastAsia="pt-BR"/>
        </w:rPr>
        <w:t xml:space="preserve"> de que trata o artigo 1º será realizada por Comissão assim composta:</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I - 01 (um) representante da Secretaria de Gestão Pessoal;</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I - 01 (um) representante da Secretaria Municipal da Administração; (Redação dada pela Lei nº </w:t>
      </w:r>
      <w:hyperlink r:id="rId4" w:history="1">
        <w:r w:rsidRPr="005D2452">
          <w:rPr>
            <w:rFonts w:ascii="Arial" w:eastAsia="Times New Roman" w:hAnsi="Arial" w:cs="Arial"/>
            <w:b/>
            <w:bCs/>
            <w:color w:val="0000FF"/>
            <w:sz w:val="24"/>
            <w:szCs w:val="24"/>
            <w:u w:val="single"/>
            <w:lang w:eastAsia="pt-BR"/>
          </w:rPr>
          <w:t>5466</w:t>
        </w:r>
      </w:hyperlink>
      <w:r w:rsidRPr="005D2452">
        <w:rPr>
          <w:rFonts w:ascii="Arial" w:eastAsia="Times New Roman" w:hAnsi="Arial" w:cs="Arial"/>
          <w:b/>
          <w:bCs/>
          <w:sz w:val="24"/>
          <w:szCs w:val="24"/>
          <w:lang w:eastAsia="pt-BR"/>
        </w:rPr>
        <w:t>/2010</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II - 01 (um) representante da Secretaria de Educação;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III - 01 (um) representante da Procuradoria Geral do Município;</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IV - 01 (um) representante da Secretaria de Governo; e</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IV - 01 (um) representante da Secretaria Municipal de Planejamento e Orçamento; (Redação dada pela Lei nº </w:t>
      </w:r>
      <w:hyperlink r:id="rId5" w:history="1">
        <w:r w:rsidRPr="005D2452">
          <w:rPr>
            <w:rFonts w:ascii="Arial" w:eastAsia="Times New Roman" w:hAnsi="Arial" w:cs="Arial"/>
            <w:b/>
            <w:bCs/>
            <w:color w:val="0000FF"/>
            <w:sz w:val="24"/>
            <w:szCs w:val="24"/>
            <w:u w:val="single"/>
            <w:lang w:eastAsia="pt-BR"/>
          </w:rPr>
          <w:t>5466</w:t>
        </w:r>
      </w:hyperlink>
      <w:r w:rsidRPr="005D2452">
        <w:rPr>
          <w:rFonts w:ascii="Arial" w:eastAsia="Times New Roman" w:hAnsi="Arial" w:cs="Arial"/>
          <w:b/>
          <w:bCs/>
          <w:sz w:val="24"/>
          <w:szCs w:val="24"/>
          <w:lang w:eastAsia="pt-BR"/>
        </w:rPr>
        <w:t>/2010)</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lastRenderedPageBreak/>
        <w:br/>
        <w:t>V - 01 (um) representante do Gabinete do Prefeito;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VI - 01 (um) representante do Diretório Central dos Estudantes da UNIVALI;</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VII - 01 (um) representante da Câmara Municipal de Vereadores de Itajaí;</w:t>
      </w:r>
      <w:r w:rsidRPr="005D2452">
        <w:rPr>
          <w:rFonts w:ascii="Arial" w:eastAsia="Times New Roman" w:hAnsi="Arial" w:cs="Arial"/>
          <w:sz w:val="24"/>
          <w:szCs w:val="24"/>
          <w:lang w:eastAsia="pt-BR"/>
        </w:rPr>
        <w:t xml:space="preserve"> (Revogado pela Lei nº </w:t>
      </w:r>
      <w:hyperlink r:id="rId6" w:history="1">
        <w:r w:rsidRPr="005D2452">
          <w:rPr>
            <w:rFonts w:ascii="Arial" w:eastAsia="Times New Roman" w:hAnsi="Arial" w:cs="Arial"/>
            <w:color w:val="0000FF"/>
            <w:sz w:val="24"/>
            <w:szCs w:val="24"/>
            <w:u w:val="single"/>
            <w:lang w:eastAsia="pt-BR"/>
          </w:rPr>
          <w:t>5466</w:t>
        </w:r>
      </w:hyperlink>
      <w:r w:rsidRPr="005D2452">
        <w:rPr>
          <w:rFonts w:ascii="Arial" w:eastAsia="Times New Roman" w:hAnsi="Arial" w:cs="Arial"/>
          <w:sz w:val="24"/>
          <w:szCs w:val="24"/>
          <w:lang w:eastAsia="pt-BR"/>
        </w:rPr>
        <w:t>/2010</w:t>
      </w:r>
      <w:proofErr w:type="gramStart"/>
      <w:r w:rsidRPr="005D2452">
        <w:rPr>
          <w:rFonts w:ascii="Arial" w:eastAsia="Times New Roman" w:hAnsi="Arial" w:cs="Arial"/>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VIII - 01(um) representante da Universidade do Vale do Itajaí;</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IX - 01(um) representante do IFES;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X - 01 (um) representante do Diretório Central dos Estudantes do IFES;</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XI - 02 (dois) representantes da SECAJ.</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XI - 02 (dois) representantes da Secretaria Municipal da Criança, do Adolescente e da Juventude. (Redação dada pela Lei nº </w:t>
      </w:r>
      <w:hyperlink r:id="rId7" w:history="1">
        <w:r w:rsidRPr="005D2452">
          <w:rPr>
            <w:rFonts w:ascii="Arial" w:eastAsia="Times New Roman" w:hAnsi="Arial" w:cs="Arial"/>
            <w:b/>
            <w:bCs/>
            <w:color w:val="0000FF"/>
            <w:sz w:val="24"/>
            <w:szCs w:val="24"/>
            <w:u w:val="single"/>
            <w:lang w:eastAsia="pt-BR"/>
          </w:rPr>
          <w:t>5466</w:t>
        </w:r>
      </w:hyperlink>
      <w:r w:rsidRPr="005D2452">
        <w:rPr>
          <w:rFonts w:ascii="Arial" w:eastAsia="Times New Roman" w:hAnsi="Arial" w:cs="Arial"/>
          <w:b/>
          <w:bCs/>
          <w:sz w:val="24"/>
          <w:szCs w:val="24"/>
          <w:lang w:eastAsia="pt-BR"/>
        </w:rPr>
        <w:t>/2010</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1º Ficam inseridos na Comissão de que trata o art. 2º, exclusivamente para fins de avaliação do índice de carência dos estudantes matriculados na Universidade do Vale de Itajaí (art. 1º, inciso I):</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I - 01 (um) representante do DCE - Diretório Central dos Estudantes da </w:t>
      </w:r>
      <w:proofErr w:type="spellStart"/>
      <w:r w:rsidRPr="005D2452">
        <w:rPr>
          <w:rFonts w:ascii="Arial" w:eastAsia="Times New Roman" w:hAnsi="Arial" w:cs="Arial"/>
          <w:sz w:val="24"/>
          <w:szCs w:val="24"/>
          <w:lang w:eastAsia="pt-BR"/>
        </w:rPr>
        <w:t>Univali</w:t>
      </w:r>
      <w:proofErr w:type="spellEnd"/>
      <w:r w:rsidRPr="005D2452">
        <w:rPr>
          <w:rFonts w:ascii="Arial" w:eastAsia="Times New Roman" w:hAnsi="Arial" w:cs="Arial"/>
          <w:sz w:val="24"/>
          <w:szCs w:val="24"/>
          <w:lang w:eastAsia="pt-BR"/>
        </w:rPr>
        <w:t>;</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II - 01 (um) representante da Universidade do Vale do Itajaí.</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 2º Ficam inseridos na Comissão de que trata o art. 2º, exclusivamente para fins de avaliação do índice de carência dos estudantes matriculados no Instituto </w:t>
      </w:r>
      <w:proofErr w:type="spellStart"/>
      <w:r w:rsidRPr="005D2452">
        <w:rPr>
          <w:rFonts w:ascii="Arial" w:eastAsia="Times New Roman" w:hAnsi="Arial" w:cs="Arial"/>
          <w:sz w:val="24"/>
          <w:szCs w:val="24"/>
          <w:lang w:eastAsia="pt-BR"/>
        </w:rPr>
        <w:t>Cenescista</w:t>
      </w:r>
      <w:proofErr w:type="spellEnd"/>
      <w:r w:rsidRPr="005D2452">
        <w:rPr>
          <w:rFonts w:ascii="Arial" w:eastAsia="Times New Roman" w:hAnsi="Arial" w:cs="Arial"/>
          <w:sz w:val="24"/>
          <w:szCs w:val="24"/>
          <w:lang w:eastAsia="pt-BR"/>
        </w:rPr>
        <w:t xml:space="preserve"> </w:t>
      </w:r>
      <w:proofErr w:type="spellStart"/>
      <w:r w:rsidRPr="005D2452">
        <w:rPr>
          <w:rFonts w:ascii="Arial" w:eastAsia="Times New Roman" w:hAnsi="Arial" w:cs="Arial"/>
          <w:sz w:val="24"/>
          <w:szCs w:val="24"/>
          <w:lang w:eastAsia="pt-BR"/>
        </w:rPr>
        <w:t>Fayal</w:t>
      </w:r>
      <w:proofErr w:type="spellEnd"/>
      <w:r w:rsidRPr="005D2452">
        <w:rPr>
          <w:rFonts w:ascii="Arial" w:eastAsia="Times New Roman" w:hAnsi="Arial" w:cs="Arial"/>
          <w:sz w:val="24"/>
          <w:szCs w:val="24"/>
          <w:lang w:eastAsia="pt-BR"/>
        </w:rPr>
        <w:t xml:space="preserve"> de Ensino Superior de Itajaí (art. 1º, inciso I):</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I - 01 (um) representante do DCE - Diretório Central dos Estudantes do IFES;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II - 01 (um) representante do IFES.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3º Todos os representantes serão indicados, por meio de ofício, pelos titulares de suas pastas ou instituições.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3º Para receber o benefício da bolsa de estudos, o universitário deverá ser residente e domiciliado no Município de Itajaí, não ter renda pessoal ou familiar superior a 06 (seis) salários mínimos e não usufruir de subsídios financeiros educativos de qualquer natureza.</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Parágrafo Único - Quando o estudante se tratar de servidor público municipal, </w:t>
      </w:r>
      <w:r w:rsidRPr="005D2452">
        <w:rPr>
          <w:rFonts w:ascii="Arial" w:eastAsia="Times New Roman" w:hAnsi="Arial" w:cs="Arial"/>
          <w:sz w:val="24"/>
          <w:szCs w:val="24"/>
          <w:lang w:eastAsia="pt-BR"/>
        </w:rPr>
        <w:lastRenderedPageBreak/>
        <w:t>enquadrado na hipótese do inciso II do art. 1º dessa Lei, e este já usufruir de subsídios financeiros educativos de qualquer natureza, ficará a critério da Comissão conceder ou não o benefício da bolsa de estudos.</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Art. 4º O estudante deverá se cadastrar junto a Secretaria da Criança, Adolescente e Juventude, sujeito à aprovação do benefício, nas seguintes datas:</w:t>
      </w:r>
      <w:r w:rsidRPr="005D2452">
        <w:rPr>
          <w:rFonts w:ascii="Arial" w:eastAsia="Times New Roman" w:hAnsi="Arial" w:cs="Arial"/>
          <w:strike/>
          <w:sz w:val="24"/>
          <w:szCs w:val="24"/>
          <w:lang w:eastAsia="pt-BR"/>
        </w:rPr>
        <w:br/>
        <w:t>I - para universitários da Universidade do Vale do Itajaí:</w:t>
      </w:r>
      <w:r w:rsidRPr="005D2452">
        <w:rPr>
          <w:rFonts w:ascii="Arial" w:eastAsia="Times New Roman" w:hAnsi="Arial" w:cs="Arial"/>
          <w:strike/>
          <w:sz w:val="24"/>
          <w:szCs w:val="24"/>
          <w:lang w:eastAsia="pt-BR"/>
        </w:rPr>
        <w:br/>
        <w:t>a) 15 de janeiro a 20 de fevereiro para o primeiro semestre;</w:t>
      </w:r>
      <w:r w:rsidRPr="005D2452">
        <w:rPr>
          <w:rFonts w:ascii="Arial" w:eastAsia="Times New Roman" w:hAnsi="Arial" w:cs="Arial"/>
          <w:strike/>
          <w:sz w:val="24"/>
          <w:szCs w:val="24"/>
          <w:lang w:eastAsia="pt-BR"/>
        </w:rPr>
        <w:br/>
        <w:t>b) 01 a 20 de julho para o segundo semestre.</w:t>
      </w:r>
      <w:r w:rsidRPr="005D2452">
        <w:rPr>
          <w:rFonts w:ascii="Arial" w:eastAsia="Times New Roman" w:hAnsi="Arial" w:cs="Arial"/>
          <w:strike/>
          <w:sz w:val="24"/>
          <w:szCs w:val="24"/>
          <w:lang w:eastAsia="pt-BR"/>
        </w:rPr>
        <w:br/>
        <w:t>II - para Universitários que cursam faculdades fora do Município de Itajaí, conforme art. 1º - inciso II:</w:t>
      </w:r>
      <w:r w:rsidRPr="005D2452">
        <w:rPr>
          <w:rFonts w:ascii="Arial" w:eastAsia="Times New Roman" w:hAnsi="Arial" w:cs="Arial"/>
          <w:strike/>
          <w:sz w:val="24"/>
          <w:szCs w:val="24"/>
          <w:lang w:eastAsia="pt-BR"/>
        </w:rPr>
        <w:br/>
        <w:t>a) 01 a 20 de fevereiro para o 1º semestre;</w:t>
      </w:r>
      <w:proofErr w:type="gramStart"/>
      <w:r w:rsidRPr="005D2452">
        <w:rPr>
          <w:rFonts w:ascii="Arial" w:eastAsia="Times New Roman" w:hAnsi="Arial" w:cs="Arial"/>
          <w:strike/>
          <w:sz w:val="24"/>
          <w:szCs w:val="24"/>
          <w:lang w:eastAsia="pt-BR"/>
        </w:rPr>
        <w:br/>
        <w:t>b)</w:t>
      </w:r>
      <w:proofErr w:type="gramEnd"/>
      <w:r w:rsidRPr="005D2452">
        <w:rPr>
          <w:rFonts w:ascii="Arial" w:eastAsia="Times New Roman" w:hAnsi="Arial" w:cs="Arial"/>
          <w:strike/>
          <w:sz w:val="24"/>
          <w:szCs w:val="24"/>
          <w:lang w:eastAsia="pt-BR"/>
        </w:rPr>
        <w:t xml:space="preserve"> 01 a 20 de julho para o 2º semestre.</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 xml:space="preserve">Art. 4º O estudante deverá se cadastrar junto a Secretaria da Criança, Adolescente e Juventude, sujeito à aprovação do benefício, em datas previamente definidas pelo Chefe do Poder Executivo. (Redação dada pela Lei nº </w:t>
      </w:r>
      <w:hyperlink r:id="rId8" w:history="1">
        <w:r w:rsidRPr="005D2452">
          <w:rPr>
            <w:rFonts w:ascii="Arial" w:eastAsia="Times New Roman" w:hAnsi="Arial" w:cs="Arial"/>
            <w:strike/>
            <w:color w:val="0000FF"/>
            <w:sz w:val="24"/>
            <w:szCs w:val="24"/>
            <w:u w:val="single"/>
            <w:lang w:eastAsia="pt-BR"/>
          </w:rPr>
          <w:t>5466</w:t>
        </w:r>
      </w:hyperlink>
      <w:r w:rsidRPr="005D2452">
        <w:rPr>
          <w:rFonts w:ascii="Arial" w:eastAsia="Times New Roman" w:hAnsi="Arial" w:cs="Arial"/>
          <w:strike/>
          <w:sz w:val="24"/>
          <w:szCs w:val="24"/>
          <w:lang w:eastAsia="pt-BR"/>
        </w:rPr>
        <w:t>/2010</w:t>
      </w:r>
      <w:proofErr w:type="gramStart"/>
      <w:r w:rsidRPr="005D2452">
        <w:rPr>
          <w:rFonts w:ascii="Arial" w:eastAsia="Times New Roman" w:hAnsi="Arial" w:cs="Arial"/>
          <w:strike/>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Art. 4º O estudante deverá se inscrever junto a Secretaria da Criança, Adolescente e Juventude, sujeito à aprovação do beneficio, em datas previamente definidas pelo Chefe do Poder Executivo. (Redação dada pela Lei nº </w:t>
      </w:r>
      <w:hyperlink r:id="rId9" w:history="1">
        <w:r w:rsidRPr="005D2452">
          <w:rPr>
            <w:rFonts w:ascii="Arial" w:eastAsia="Times New Roman" w:hAnsi="Arial" w:cs="Arial"/>
            <w:b/>
            <w:bCs/>
            <w:color w:val="0000FF"/>
            <w:sz w:val="24"/>
            <w:szCs w:val="24"/>
            <w:u w:val="single"/>
            <w:lang w:eastAsia="pt-BR"/>
          </w:rPr>
          <w:t>6384</w:t>
        </w:r>
      </w:hyperlink>
      <w:r w:rsidRPr="005D2452">
        <w:rPr>
          <w:rFonts w:ascii="Arial" w:eastAsia="Times New Roman" w:hAnsi="Arial" w:cs="Arial"/>
          <w:b/>
          <w:bCs/>
          <w:sz w:val="24"/>
          <w:szCs w:val="24"/>
          <w:lang w:eastAsia="pt-BR"/>
        </w:rPr>
        <w:t>/2013</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5º Os interessados em usufruir do benefício deverão comparecer na Secretaria da Criança, Adolescente e Juventude para entrevista nos prazos indicados pelo art. 4º, juntando: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 fotocópias dos documentos: carteira de identidade, título de eleitor e CPF;</w:t>
      </w:r>
      <w:r w:rsidRPr="005D2452">
        <w:rPr>
          <w:rFonts w:ascii="Arial" w:eastAsia="Times New Roman" w:hAnsi="Arial" w:cs="Arial"/>
          <w:sz w:val="24"/>
          <w:szCs w:val="24"/>
          <w:lang w:eastAsia="pt-BR"/>
        </w:rPr>
        <w:br/>
        <w:t>b) comprovante de residência de Itajaí atualizado constando nome do responsável pelo grupo familiar ou, em caso de aluguel, deverá ser adicionado ao comprovante uma declaração do proprietário ou contrato de aluguel;</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t>c) comprovante de matrícula, fotocópia do boleto de mensalidade ou declaração da Universidade informando o valor da mensalidade;</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t xml:space="preserve">c) comprovante de matrícula, fotocópia do boleto de mensalidade ou declaração da Instituição de Ensino Superior informando o valor da mensalidade: (Redação dada pela Lei nº </w:t>
      </w:r>
      <w:hyperlink r:id="rId10" w:history="1">
        <w:r w:rsidRPr="005D2452">
          <w:rPr>
            <w:rFonts w:ascii="Arial" w:eastAsia="Times New Roman" w:hAnsi="Arial" w:cs="Arial"/>
            <w:b/>
            <w:bCs/>
            <w:color w:val="0000FF"/>
            <w:sz w:val="24"/>
            <w:szCs w:val="24"/>
            <w:u w:val="single"/>
            <w:lang w:eastAsia="pt-BR"/>
          </w:rPr>
          <w:t>6384</w:t>
        </w:r>
      </w:hyperlink>
      <w:r w:rsidRPr="005D2452">
        <w:rPr>
          <w:rFonts w:ascii="Arial" w:eastAsia="Times New Roman" w:hAnsi="Arial" w:cs="Arial"/>
          <w:b/>
          <w:bCs/>
          <w:sz w:val="24"/>
          <w:szCs w:val="24"/>
          <w:lang w:eastAsia="pt-BR"/>
        </w:rPr>
        <w:t>/2013)</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t>d) comprovante ou declaração de renda familiar;</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t xml:space="preserve">d) comprovantes ou declarações de renda familiar; (Redação dada pela Lei nº </w:t>
      </w:r>
      <w:hyperlink r:id="rId11" w:history="1">
        <w:r w:rsidRPr="005D2452">
          <w:rPr>
            <w:rFonts w:ascii="Arial" w:eastAsia="Times New Roman" w:hAnsi="Arial" w:cs="Arial"/>
            <w:b/>
            <w:bCs/>
            <w:color w:val="0000FF"/>
            <w:sz w:val="24"/>
            <w:szCs w:val="24"/>
            <w:u w:val="single"/>
            <w:lang w:eastAsia="pt-BR"/>
          </w:rPr>
          <w:t>6384</w:t>
        </w:r>
      </w:hyperlink>
      <w:r w:rsidRPr="005D2452">
        <w:rPr>
          <w:rFonts w:ascii="Arial" w:eastAsia="Times New Roman" w:hAnsi="Arial" w:cs="Arial"/>
          <w:b/>
          <w:bCs/>
          <w:sz w:val="24"/>
          <w:szCs w:val="24"/>
          <w:lang w:eastAsia="pt-BR"/>
        </w:rPr>
        <w:t>/2013</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t>e) declaração de dependentes da renda familiar constando o CPF e a data de nascimento de todos os dependentes;</w:t>
      </w:r>
      <w:r w:rsidRPr="005D2452">
        <w:rPr>
          <w:rFonts w:ascii="Arial" w:eastAsia="Times New Roman" w:hAnsi="Arial" w:cs="Arial"/>
          <w:sz w:val="24"/>
          <w:szCs w:val="24"/>
          <w:lang w:eastAsia="pt-BR"/>
        </w:rPr>
        <w:br/>
        <w:t xml:space="preserve">f) comprovante de despesas com saúde, educação, transporte coletivo ou </w:t>
      </w:r>
      <w:r w:rsidRPr="005D2452">
        <w:rPr>
          <w:rFonts w:ascii="Arial" w:eastAsia="Times New Roman" w:hAnsi="Arial" w:cs="Arial"/>
          <w:sz w:val="24"/>
          <w:szCs w:val="24"/>
          <w:lang w:eastAsia="pt-BR"/>
        </w:rPr>
        <w:lastRenderedPageBreak/>
        <w:t>escolar, água, luz, telefone, IPTU, aluguel, financiamento de automóveis, motos e imóveis;</w:t>
      </w:r>
      <w:r w:rsidRPr="005D2452">
        <w:rPr>
          <w:rFonts w:ascii="Arial" w:eastAsia="Times New Roman" w:hAnsi="Arial" w:cs="Arial"/>
          <w:sz w:val="24"/>
          <w:szCs w:val="24"/>
          <w:lang w:eastAsia="pt-BR"/>
        </w:rPr>
        <w:br/>
        <w:t>g) o acadêmico em caso de desemprego, deverá apresentar sua carteira de trabalho, assim como os integrantes familiares que também estiverem desempregados;</w:t>
      </w:r>
      <w:r w:rsidRPr="005D2452">
        <w:rPr>
          <w:rFonts w:ascii="Arial" w:eastAsia="Times New Roman" w:hAnsi="Arial" w:cs="Arial"/>
          <w:sz w:val="24"/>
          <w:szCs w:val="24"/>
          <w:lang w:eastAsia="pt-BR"/>
        </w:rPr>
        <w:br/>
        <w:t>h) preenchimento da ficha cadastral a ser disponibilizada no site da Prefeitura "www.itajai.sc.gov.br".</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1º Para apresentação dos documentos, entende-se que o grupo familiar é composto por todos os indivíduos que sejam mantidos pelo mesmo conjunto de renda (contribuam ou usufruam dela), na condição de dependentes do responsável do grupo.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2º As inscrições somente serão efetuadas mediante a apresentação de todos os documentos.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6º Ao Gabinete do Prefeito fica delegada a competência para baixar normas para execução da presente Lei, se necessário.</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Art. 7º O percentual dos valores das bolsas será determinado pela comissão de bolsa de estudos, levando-se em conta a renda per capita líquida, desde que não exceda os créditos limites de um período:</w:t>
      </w:r>
      <w:r w:rsidRPr="005D2452">
        <w:rPr>
          <w:rFonts w:ascii="Arial" w:eastAsia="Times New Roman" w:hAnsi="Arial" w:cs="Arial"/>
          <w:strike/>
          <w:sz w:val="24"/>
          <w:szCs w:val="24"/>
          <w:lang w:eastAsia="pt-BR"/>
        </w:rPr>
        <w:br/>
        <w:t>I - para candidatos com renda per capita líquida de 1 (um) a 2 (dois) salários mínimos: até 35% (trinta e cinco por cento), sobre o valor da mensalidade;</w:t>
      </w:r>
      <w:r w:rsidRPr="005D2452">
        <w:rPr>
          <w:rFonts w:ascii="Arial" w:eastAsia="Times New Roman" w:hAnsi="Arial" w:cs="Arial"/>
          <w:strike/>
          <w:sz w:val="24"/>
          <w:szCs w:val="24"/>
          <w:lang w:eastAsia="pt-BR"/>
        </w:rPr>
        <w:br/>
        <w:t>II - para candidatos com renda per capita líquida superior a 2 (dois) até 3 (três) salários mínimos: até 25% (vinte e cinco por cento), sobre o valor da mensalidade;</w:t>
      </w:r>
      <w:r w:rsidRPr="005D2452">
        <w:rPr>
          <w:rFonts w:ascii="Arial" w:eastAsia="Times New Roman" w:hAnsi="Arial" w:cs="Arial"/>
          <w:strike/>
          <w:sz w:val="24"/>
          <w:szCs w:val="24"/>
          <w:lang w:eastAsia="pt-BR"/>
        </w:rPr>
        <w:br/>
        <w:t>III - para candidatos com renda per capita superior a 3 (três) salários mínimos: até 15% (quinze por cento), sobre o valor da mensalidade.</w:t>
      </w:r>
      <w:r w:rsidRPr="005D2452">
        <w:rPr>
          <w:rFonts w:ascii="Arial" w:eastAsia="Times New Roman" w:hAnsi="Arial" w:cs="Arial"/>
          <w:strike/>
          <w:sz w:val="24"/>
          <w:szCs w:val="24"/>
          <w:lang w:eastAsia="pt-BR"/>
        </w:rPr>
        <w:br/>
        <w:t>§ 1º O valor do desconto será calculado pelo boleto apresentado na inscrição e, em casos de alteração da programação acadêmica, somente serão aceitos novos boletos até o último dia de inscrição previsto no art. 4º.</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Art. 7º O percentual dos valores das bolsas será determinado pela comissão de bolsa de estudos, levando-se em conta a renda </w:t>
      </w:r>
      <w:proofErr w:type="gramStart"/>
      <w:r w:rsidRPr="005D2452">
        <w:rPr>
          <w:rFonts w:ascii="Arial" w:eastAsia="Times New Roman" w:hAnsi="Arial" w:cs="Arial"/>
          <w:b/>
          <w:bCs/>
          <w:sz w:val="24"/>
          <w:szCs w:val="24"/>
          <w:lang w:eastAsia="pt-BR"/>
        </w:rPr>
        <w:t>per</w:t>
      </w:r>
      <w:proofErr w:type="gramEnd"/>
      <w:r w:rsidRPr="005D2452">
        <w:rPr>
          <w:rFonts w:ascii="Arial" w:eastAsia="Times New Roman" w:hAnsi="Arial" w:cs="Arial"/>
          <w:b/>
          <w:bCs/>
          <w:sz w:val="24"/>
          <w:szCs w:val="24"/>
          <w:lang w:eastAsia="pt-BR"/>
        </w:rPr>
        <w:t xml:space="preserve"> capita líquida, desde que não exceda os créditos limites de um período:</w:t>
      </w:r>
      <w:r w:rsidRPr="005D2452">
        <w:rPr>
          <w:rFonts w:ascii="Arial" w:eastAsia="Times New Roman" w:hAnsi="Arial" w:cs="Arial"/>
          <w:b/>
          <w:bCs/>
          <w:sz w:val="24"/>
          <w:szCs w:val="24"/>
          <w:lang w:eastAsia="pt-BR"/>
        </w:rPr>
        <w:br/>
      </w:r>
      <w:r w:rsidRPr="005D2452">
        <w:rPr>
          <w:rFonts w:ascii="Arial" w:eastAsia="Times New Roman" w:hAnsi="Arial" w:cs="Arial"/>
          <w:b/>
          <w:bCs/>
          <w:sz w:val="24"/>
          <w:szCs w:val="24"/>
          <w:lang w:eastAsia="pt-BR"/>
        </w:rPr>
        <w:br/>
        <w:t>I - para candidatos com renda per capita líquida de 1(um) a 2(dois) salários mínimos: até 50% (cinqüenta por cento), sobre o valor da mensalidade;</w:t>
      </w:r>
      <w:r w:rsidRPr="005D2452">
        <w:rPr>
          <w:rFonts w:ascii="Arial" w:eastAsia="Times New Roman" w:hAnsi="Arial" w:cs="Arial"/>
          <w:b/>
          <w:bCs/>
          <w:sz w:val="24"/>
          <w:szCs w:val="24"/>
          <w:lang w:eastAsia="pt-BR"/>
        </w:rPr>
        <w:br/>
      </w:r>
      <w:r w:rsidRPr="005D2452">
        <w:rPr>
          <w:rFonts w:ascii="Arial" w:eastAsia="Times New Roman" w:hAnsi="Arial" w:cs="Arial"/>
          <w:b/>
          <w:bCs/>
          <w:sz w:val="24"/>
          <w:szCs w:val="24"/>
          <w:lang w:eastAsia="pt-BR"/>
        </w:rPr>
        <w:br/>
        <w:t>II - para candidatos com renda per capita líquida superior a 2(dois) até 3(três) salários mínimos: até 35% (trinta e cinco por cento), sobre o valor da mensalidade;</w:t>
      </w:r>
      <w:r w:rsidRPr="005D2452">
        <w:rPr>
          <w:rFonts w:ascii="Arial" w:eastAsia="Times New Roman" w:hAnsi="Arial" w:cs="Arial"/>
          <w:b/>
          <w:bCs/>
          <w:sz w:val="24"/>
          <w:szCs w:val="24"/>
          <w:lang w:eastAsia="pt-BR"/>
        </w:rPr>
        <w:br/>
      </w:r>
      <w:r w:rsidRPr="005D2452">
        <w:rPr>
          <w:rFonts w:ascii="Arial" w:eastAsia="Times New Roman" w:hAnsi="Arial" w:cs="Arial"/>
          <w:b/>
          <w:bCs/>
          <w:sz w:val="24"/>
          <w:szCs w:val="24"/>
          <w:lang w:eastAsia="pt-BR"/>
        </w:rPr>
        <w:lastRenderedPageBreak/>
        <w:br/>
        <w:t>III - para candidatos com renda per capita líquida superior a 3(três) salários mínimos: até 20% (vinte por cento) sobre o valor da mensalidade.</w:t>
      </w:r>
      <w:r w:rsidRPr="005D2452">
        <w:rPr>
          <w:rFonts w:ascii="Arial" w:eastAsia="Times New Roman" w:hAnsi="Arial" w:cs="Arial"/>
          <w:b/>
          <w:bCs/>
          <w:sz w:val="24"/>
          <w:szCs w:val="24"/>
          <w:lang w:eastAsia="pt-BR"/>
        </w:rPr>
        <w:br/>
      </w:r>
      <w:r w:rsidRPr="005D2452">
        <w:rPr>
          <w:rFonts w:ascii="Arial" w:eastAsia="Times New Roman" w:hAnsi="Arial" w:cs="Arial"/>
          <w:b/>
          <w:bCs/>
          <w:sz w:val="24"/>
          <w:szCs w:val="24"/>
          <w:lang w:eastAsia="pt-BR"/>
        </w:rPr>
        <w:br/>
        <w:t xml:space="preserve">§ 1º O valor do desconto será calculado pelo boleto apresentado na inscrição e, em casos de alteração da programação acadêmica, somente serão aceitos novos boletos até o último dia de inscrição previsto no art. 4º. (Redação dada pela Lei nº </w:t>
      </w:r>
      <w:hyperlink r:id="rId12" w:history="1">
        <w:r w:rsidRPr="005D2452">
          <w:rPr>
            <w:rFonts w:ascii="Arial" w:eastAsia="Times New Roman" w:hAnsi="Arial" w:cs="Arial"/>
            <w:b/>
            <w:bCs/>
            <w:color w:val="0000FF"/>
            <w:sz w:val="24"/>
            <w:szCs w:val="24"/>
            <w:u w:val="single"/>
            <w:lang w:eastAsia="pt-BR"/>
          </w:rPr>
          <w:t>6384</w:t>
        </w:r>
      </w:hyperlink>
      <w:r w:rsidRPr="005D2452">
        <w:rPr>
          <w:rFonts w:ascii="Arial" w:eastAsia="Times New Roman" w:hAnsi="Arial" w:cs="Arial"/>
          <w:b/>
          <w:bCs/>
          <w:sz w:val="24"/>
          <w:szCs w:val="24"/>
          <w:lang w:eastAsia="pt-BR"/>
        </w:rPr>
        <w:t>/2013</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 2º Serão pagas 06 (seis) parcelas por semestre letivo do referido benefício. (Redação acrescida pela Lei nº </w:t>
      </w:r>
      <w:hyperlink r:id="rId13" w:history="1">
        <w:r w:rsidRPr="005D2452">
          <w:rPr>
            <w:rFonts w:ascii="Arial" w:eastAsia="Times New Roman" w:hAnsi="Arial" w:cs="Arial"/>
            <w:b/>
            <w:bCs/>
            <w:color w:val="0000FF"/>
            <w:sz w:val="24"/>
            <w:szCs w:val="24"/>
            <w:u w:val="single"/>
            <w:lang w:eastAsia="pt-BR"/>
          </w:rPr>
          <w:t>6384</w:t>
        </w:r>
      </w:hyperlink>
      <w:r w:rsidRPr="005D2452">
        <w:rPr>
          <w:rFonts w:ascii="Arial" w:eastAsia="Times New Roman" w:hAnsi="Arial" w:cs="Arial"/>
          <w:b/>
          <w:bCs/>
          <w:sz w:val="24"/>
          <w:szCs w:val="24"/>
          <w:lang w:eastAsia="pt-BR"/>
        </w:rPr>
        <w:t>/2013</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8º Após a divulgação do resultado, o acadêmico terá prazo de 10 (dez) dias para apresentar requerimento de revisão do indeferimento do seu pedido.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1º - O resultado que trata o caput, deverá ser divulgado e publicado no Jornal Oficial do Município, contendo a relação dos beneficiados, bem como, os respectivos percentuais a serem recebidos por cada estudante, a título de bolsa de estudos.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9º Aquele aluno que receber um outro subsídio financeiro educativo será notificado para optar por um dos benefícios, salvo quando ocorrer a hipótese prevista no parágrafo único do art. 3º.</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Art. 10 Àqueles que forem contemplados com a Bolsa da Lei Orgânica, deverão cumprir 40 (quarenta) horas semestrais de participação em programas de ação social atuando em atividades compatíveis com a natureza de seu curso de graduação e/ou de acordo com as suas habilidades pessoais, não sendo permitidas doações de qualquer natureza.</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Art. 10 Os estudantes contemplados com a Bolsa da Lei Orgânica, deverão cumprir 40 (quarenta) horas semestrais de participação em programas de ação social do Município, atuando em atividades compatíveis com a natureza de seu curso de graduação e/ou de acordo com as suas habilidades pessoais, sendo vedada a substituição da carga horária supracitada por doações de qualquer natureza.</w:t>
      </w:r>
      <w:r w:rsidRPr="005D2452">
        <w:rPr>
          <w:rFonts w:ascii="Arial" w:eastAsia="Times New Roman" w:hAnsi="Arial" w:cs="Arial"/>
          <w:b/>
          <w:bCs/>
          <w:sz w:val="24"/>
          <w:szCs w:val="24"/>
          <w:lang w:eastAsia="pt-BR"/>
        </w:rPr>
        <w:br/>
      </w:r>
      <w:r w:rsidRPr="005D2452">
        <w:rPr>
          <w:rFonts w:ascii="Arial" w:eastAsia="Times New Roman" w:hAnsi="Arial" w:cs="Arial"/>
          <w:b/>
          <w:bCs/>
          <w:sz w:val="24"/>
          <w:szCs w:val="24"/>
          <w:lang w:eastAsia="pt-BR"/>
        </w:rPr>
        <w:br/>
        <w:t xml:space="preserve">§ 1º Excepcionalmente, poderá o contemplado cumprir as horas em outras entidades, desde que expressamente autorizado e supervisionado pelo setor competente. (Redação dada pela Lei nº </w:t>
      </w:r>
      <w:hyperlink r:id="rId14" w:history="1">
        <w:r w:rsidRPr="005D2452">
          <w:rPr>
            <w:rFonts w:ascii="Arial" w:eastAsia="Times New Roman" w:hAnsi="Arial" w:cs="Arial"/>
            <w:b/>
            <w:bCs/>
            <w:color w:val="0000FF"/>
            <w:sz w:val="24"/>
            <w:szCs w:val="24"/>
            <w:u w:val="single"/>
            <w:lang w:eastAsia="pt-BR"/>
          </w:rPr>
          <w:t>5466</w:t>
        </w:r>
      </w:hyperlink>
      <w:r w:rsidRPr="005D2452">
        <w:rPr>
          <w:rFonts w:ascii="Arial" w:eastAsia="Times New Roman" w:hAnsi="Arial" w:cs="Arial"/>
          <w:b/>
          <w:bCs/>
          <w:sz w:val="24"/>
          <w:szCs w:val="24"/>
          <w:lang w:eastAsia="pt-BR"/>
        </w:rPr>
        <w:t>/2010, convertendo o antigo parágrafo único em § 2º</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 xml:space="preserve">§ 2º Será obrigatória a apresentação do documento de registro do comparecimento e desempenho do acadêmico no cumprimento das horas </w:t>
      </w:r>
      <w:r w:rsidRPr="005D2452">
        <w:rPr>
          <w:rFonts w:ascii="Arial" w:eastAsia="Times New Roman" w:hAnsi="Arial" w:cs="Arial"/>
          <w:sz w:val="24"/>
          <w:szCs w:val="24"/>
          <w:lang w:eastAsia="pt-BR"/>
        </w:rPr>
        <w:lastRenderedPageBreak/>
        <w:t>mencionadas no caput, ao final de cada semestre.</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11 Os beneficiados com a concessão deverão se inscrever a cada semestre para concorrer novamente à bolsa e comprovar sua situação relativamente ao que dispõe o art. 3º e o art. 5º da presente Lei e, também, a sua aprovação no período do curso em que ele foi beneficiado.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12 Serão aceitas denúncias até 6 (seis) meses da publicação da relação dos beneficiados da bolsa de estudos, que serão devidamente verificadas, através do e-mail bolsa@itajai.sc.gov.br, em que a identidade do denunciante será preservada.</w:t>
      </w:r>
      <w:r w:rsidRPr="005D2452">
        <w:rPr>
          <w:rFonts w:ascii="Arial" w:eastAsia="Times New Roman" w:hAnsi="Arial" w:cs="Arial"/>
          <w:sz w:val="24"/>
          <w:szCs w:val="24"/>
          <w:lang w:eastAsia="pt-BR"/>
        </w:rPr>
        <w:br/>
      </w:r>
      <w:r w:rsidRPr="005D2452">
        <w:rPr>
          <w:rFonts w:ascii="Arial" w:eastAsia="Times New Roman" w:hAnsi="Arial" w:cs="Arial"/>
          <w:strike/>
          <w:sz w:val="24"/>
          <w:szCs w:val="24"/>
          <w:lang w:eastAsia="pt-BR"/>
        </w:rPr>
        <w:br/>
        <w:t xml:space="preserve">Art. 13 Em virtude da natureza classificatória, por índice de carência econômica e financeira, após a divulgação do resultado, o acadêmico terá prazo de 03 (três) dias </w:t>
      </w:r>
      <w:proofErr w:type="spellStart"/>
      <w:r w:rsidRPr="005D2452">
        <w:rPr>
          <w:rFonts w:ascii="Arial" w:eastAsia="Times New Roman" w:hAnsi="Arial" w:cs="Arial"/>
          <w:strike/>
          <w:sz w:val="24"/>
          <w:szCs w:val="24"/>
          <w:lang w:eastAsia="pt-BR"/>
        </w:rPr>
        <w:t>uteis</w:t>
      </w:r>
      <w:proofErr w:type="spellEnd"/>
      <w:r w:rsidRPr="005D2452">
        <w:rPr>
          <w:rFonts w:ascii="Arial" w:eastAsia="Times New Roman" w:hAnsi="Arial" w:cs="Arial"/>
          <w:strike/>
          <w:sz w:val="24"/>
          <w:szCs w:val="24"/>
          <w:lang w:eastAsia="pt-BR"/>
        </w:rPr>
        <w:t xml:space="preserve"> para apresentar requerimento de revisão do indeferimento do seu pedido.</w:t>
      </w:r>
      <w:r w:rsidRPr="005D2452">
        <w:rPr>
          <w:rFonts w:ascii="Arial" w:eastAsia="Times New Roman" w:hAnsi="Arial" w:cs="Arial"/>
          <w:sz w:val="24"/>
          <w:szCs w:val="24"/>
          <w:lang w:eastAsia="pt-BR"/>
        </w:rPr>
        <w:br/>
      </w:r>
      <w:r w:rsidRPr="005D2452">
        <w:rPr>
          <w:rFonts w:ascii="Arial" w:eastAsia="Times New Roman" w:hAnsi="Arial" w:cs="Arial"/>
          <w:b/>
          <w:bCs/>
          <w:sz w:val="24"/>
          <w:szCs w:val="24"/>
          <w:lang w:eastAsia="pt-BR"/>
        </w:rPr>
        <w:br/>
        <w:t xml:space="preserve">Art. 13 Em virtude da natureza classificatória, por índice de carência econômica e financeira, após a divulgação do resultado, o acadêmico terá prazo de 05(cinco) dias úteis para apresentar requerimento de revisão de indeferimento do seu pedido. (Redação dada pela Lei nº </w:t>
      </w:r>
      <w:hyperlink r:id="rId15" w:history="1">
        <w:r w:rsidRPr="005D2452">
          <w:rPr>
            <w:rFonts w:ascii="Arial" w:eastAsia="Times New Roman" w:hAnsi="Arial" w:cs="Arial"/>
            <w:b/>
            <w:bCs/>
            <w:color w:val="0000FF"/>
            <w:sz w:val="24"/>
            <w:szCs w:val="24"/>
            <w:u w:val="single"/>
            <w:lang w:eastAsia="pt-BR"/>
          </w:rPr>
          <w:t>6384</w:t>
        </w:r>
      </w:hyperlink>
      <w:r w:rsidRPr="005D2452">
        <w:rPr>
          <w:rFonts w:ascii="Arial" w:eastAsia="Times New Roman" w:hAnsi="Arial" w:cs="Arial"/>
          <w:b/>
          <w:bCs/>
          <w:sz w:val="24"/>
          <w:szCs w:val="24"/>
          <w:lang w:eastAsia="pt-BR"/>
        </w:rPr>
        <w:t>/2013</w:t>
      </w:r>
      <w:proofErr w:type="gramStart"/>
      <w:r w:rsidRPr="005D2452">
        <w:rPr>
          <w:rFonts w:ascii="Arial" w:eastAsia="Times New Roman" w:hAnsi="Arial" w:cs="Arial"/>
          <w:b/>
          <w:bCs/>
          <w:sz w:val="24"/>
          <w:szCs w:val="24"/>
          <w:lang w:eastAsia="pt-BR"/>
        </w:rPr>
        <w:t>)</w:t>
      </w:r>
      <w:proofErr w:type="gramEnd"/>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14 Todos os alunos inscritos estarão sujeitos à visita domiciliar por Assistente Social.</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15 As despesas decorrentes da execução da presente Lei correrão por conta de dotações próprias vigentes à época dos respectivos dispêndios.</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16 O requerente que fraudar documentos, omitir informações, solicitar ou praticar qualquer ato ilícito para obtenção da Bolsa que trata esta Lei, pagará multa no valor de 500 (quinhentos) UFM, a serem revertidas ao Município para a finalidade desta Lei.</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Art. 17 Esta Lei entra em vigor na data de sua publicação.</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Prefeitura de Itajaí, 22 de dezembro de 2009.</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JANDIR BELLINI</w:t>
      </w:r>
      <w:r w:rsidRPr="005D2452">
        <w:rPr>
          <w:rFonts w:ascii="Arial" w:eastAsia="Times New Roman" w:hAnsi="Arial" w:cs="Arial"/>
          <w:sz w:val="24"/>
          <w:szCs w:val="24"/>
          <w:lang w:eastAsia="pt-BR"/>
        </w:rPr>
        <w:br/>
        <w:t>Prefeito Municipal</w:t>
      </w:r>
      <w:r w:rsidRPr="005D2452">
        <w:rPr>
          <w:rFonts w:ascii="Arial" w:eastAsia="Times New Roman" w:hAnsi="Arial" w:cs="Arial"/>
          <w:sz w:val="24"/>
          <w:szCs w:val="24"/>
          <w:lang w:eastAsia="pt-BR"/>
        </w:rPr>
        <w:br/>
      </w:r>
      <w:r w:rsidRPr="005D2452">
        <w:rPr>
          <w:rFonts w:ascii="Arial" w:eastAsia="Times New Roman" w:hAnsi="Arial" w:cs="Arial"/>
          <w:sz w:val="24"/>
          <w:szCs w:val="24"/>
          <w:lang w:eastAsia="pt-BR"/>
        </w:rPr>
        <w:br/>
        <w:t>JOAO PAULO TAVARES BASTOS GAMA</w:t>
      </w:r>
      <w:r w:rsidRPr="005D2452">
        <w:rPr>
          <w:rFonts w:ascii="Arial" w:eastAsia="Times New Roman" w:hAnsi="Arial" w:cs="Arial"/>
          <w:sz w:val="24"/>
          <w:szCs w:val="24"/>
          <w:lang w:eastAsia="pt-BR"/>
        </w:rPr>
        <w:br/>
        <w:t>Procurador-Geral do Município</w:t>
      </w:r>
    </w:p>
    <w:sectPr w:rsidR="00164DE6" w:rsidRPr="005D2452" w:rsidSect="00164DE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5D2452"/>
    <w:rsid w:val="00164DE6"/>
    <w:rsid w:val="005D245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DE6"/>
  </w:style>
  <w:style w:type="paragraph" w:styleId="Ttulo1">
    <w:name w:val="heading 1"/>
    <w:basedOn w:val="Normal"/>
    <w:link w:val="Ttulo1Char"/>
    <w:uiPriority w:val="9"/>
    <w:qFormat/>
    <w:rsid w:val="005D24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5D245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D2452"/>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5D2452"/>
    <w:rPr>
      <w:rFonts w:ascii="Times New Roman" w:eastAsia="Times New Roman" w:hAnsi="Times New Roman" w:cs="Times New Roman"/>
      <w:b/>
      <w:bCs/>
      <w:sz w:val="36"/>
      <w:szCs w:val="36"/>
      <w:lang w:eastAsia="pt-BR"/>
    </w:rPr>
  </w:style>
  <w:style w:type="character" w:customStyle="1" w:styleId="badge">
    <w:name w:val="badge"/>
    <w:basedOn w:val="Fontepargpadro"/>
    <w:rsid w:val="005D2452"/>
  </w:style>
  <w:style w:type="character" w:styleId="Hyperlink">
    <w:name w:val="Hyperlink"/>
    <w:basedOn w:val="Fontepargpadro"/>
    <w:uiPriority w:val="99"/>
    <w:semiHidden/>
    <w:unhideWhenUsed/>
    <w:rsid w:val="005D2452"/>
    <w:rPr>
      <w:color w:val="0000FF"/>
      <w:u w:val="single"/>
    </w:rPr>
  </w:style>
</w:styles>
</file>

<file path=word/webSettings.xml><?xml version="1.0" encoding="utf-8"?>
<w:webSettings xmlns:r="http://schemas.openxmlformats.org/officeDocument/2006/relationships" xmlns:w="http://schemas.openxmlformats.org/wordprocessingml/2006/main">
  <w:divs>
    <w:div w:id="146357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ismunicipais.com.br/a/sc/i/itajai/lei-ordinaria/2010/546/5466/lei-ordinaria-n-5466-2010-altera-a-lei-n-5449-de-22-de-dezembro-de-2009.html" TargetMode="External"/><Relationship Id="rId13" Type="http://schemas.openxmlformats.org/officeDocument/2006/relationships/hyperlink" Target="https://www.leismunicipais.com.br/a/sc/i/itajai/lei-ordinaria/2013/638/6384/lei-ordinaria-n-6384-2013-altera-a-lei-municipal-5449-de-22-de-dezembro-de-2009-que-dispoe-sobre-a-concessao-de-bolsas-de-estudos-a-estudantes-universitarios-carentes-consoante-art-192-da-lei-organica-municipal-alterado-pelas-emendas-06-06-97-e-23-05.html" TargetMode="External"/><Relationship Id="rId3" Type="http://schemas.openxmlformats.org/officeDocument/2006/relationships/webSettings" Target="webSettings.xml"/><Relationship Id="rId7" Type="http://schemas.openxmlformats.org/officeDocument/2006/relationships/hyperlink" Target="https://www.leismunicipais.com.br/a/sc/i/itajai/lei-ordinaria/2010/546/5466/lei-ordinaria-n-5466-2010-altera-a-lei-n-5449-de-22-de-dezembro-de-2009.html" TargetMode="External"/><Relationship Id="rId12" Type="http://schemas.openxmlformats.org/officeDocument/2006/relationships/hyperlink" Target="https://www.leismunicipais.com.br/a/sc/i/itajai/lei-ordinaria/2013/638/6384/lei-ordinaria-n-6384-2013-altera-a-lei-municipal-5449-de-22-de-dezembro-de-2009-que-dispoe-sobre-a-concessao-de-bolsas-de-estudos-a-estudantes-universitarios-carentes-consoante-art-192-da-lei-organica-municipal-alterado-pelas-emendas-06-06-97-e-23-05.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ismunicipais.com.br/a/sc/i/itajai/lei-ordinaria/2010/546/5466/lei-ordinaria-n-5466-2010-altera-a-lei-n-5449-de-22-de-dezembro-de-2009.html" TargetMode="External"/><Relationship Id="rId11" Type="http://schemas.openxmlformats.org/officeDocument/2006/relationships/hyperlink" Target="https://www.leismunicipais.com.br/a/sc/i/itajai/lei-ordinaria/2013/638/6384/lei-ordinaria-n-6384-2013-altera-a-lei-municipal-5449-de-22-de-dezembro-de-2009-que-dispoe-sobre-a-concessao-de-bolsas-de-estudos-a-estudantes-universitarios-carentes-consoante-art-192-da-lei-organica-municipal-alterado-pelas-emendas-06-06-97-e-23-05.html" TargetMode="External"/><Relationship Id="rId5" Type="http://schemas.openxmlformats.org/officeDocument/2006/relationships/hyperlink" Target="https://www.leismunicipais.com.br/a/sc/i/itajai/lei-ordinaria/2010/546/5466/lei-ordinaria-n-5466-2010-altera-a-lei-n-5449-de-22-de-dezembro-de-2009.html" TargetMode="External"/><Relationship Id="rId15" Type="http://schemas.openxmlformats.org/officeDocument/2006/relationships/hyperlink" Target="https://www.leismunicipais.com.br/a/sc/i/itajai/lei-ordinaria/2013/638/6384/lei-ordinaria-n-6384-2013-altera-a-lei-municipal-5449-de-22-de-dezembro-de-2009-que-dispoe-sobre-a-concessao-de-bolsas-de-estudos-a-estudantes-universitarios-carentes-consoante-art-192-da-lei-organica-municipal-alterado-pelas-emendas-06-06-97-e-23-05.html" TargetMode="External"/><Relationship Id="rId10" Type="http://schemas.openxmlformats.org/officeDocument/2006/relationships/hyperlink" Target="https://www.leismunicipais.com.br/a/sc/i/itajai/lei-ordinaria/2013/638/6384/lei-ordinaria-n-6384-2013-altera-a-lei-municipal-5449-de-22-de-dezembro-de-2009-que-dispoe-sobre-a-concessao-de-bolsas-de-estudos-a-estudantes-universitarios-carentes-consoante-art-192-da-lei-organica-municipal-alterado-pelas-emendas-06-06-97-e-23-05.html" TargetMode="External"/><Relationship Id="rId4" Type="http://schemas.openxmlformats.org/officeDocument/2006/relationships/hyperlink" Target="https://www.leismunicipais.com.br/a/sc/i/itajai/lei-ordinaria/2010/546/5466/lei-ordinaria-n-5466-2010-altera-a-lei-n-5449-de-22-de-dezembro-de-2009.html" TargetMode="External"/><Relationship Id="rId9" Type="http://schemas.openxmlformats.org/officeDocument/2006/relationships/hyperlink" Target="https://www.leismunicipais.com.br/a/sc/i/itajai/lei-ordinaria/2013/638/6384/lei-ordinaria-n-6384-2013-altera-a-lei-municipal-5449-de-22-de-dezembro-de-2009-que-dispoe-sobre-a-concessao-de-bolsas-de-estudos-a-estudantes-universitarios-carentes-consoante-art-192-da-lei-organica-municipal-alterado-pelas-emendas-06-06-97-e-23-05.html" TargetMode="External"/><Relationship Id="rId14" Type="http://schemas.openxmlformats.org/officeDocument/2006/relationships/hyperlink" Target="https://www.leismunicipais.com.br/a/sc/i/itajai/lei-ordinaria/2010/546/5466/lei-ordinaria-n-5466-2010-altera-a-lei-n-5449-de-22-de-dezembro-de-2009.htm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2346</Words>
  <Characters>12672</Characters>
  <Application>Microsoft Office Word</Application>
  <DocSecurity>0</DocSecurity>
  <Lines>105</Lines>
  <Paragraphs>29</Paragraphs>
  <ScaleCrop>false</ScaleCrop>
  <Company/>
  <LinksUpToDate>false</LinksUpToDate>
  <CharactersWithSpaces>14989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dcterms:created xsi:type="dcterms:W3CDTF">2014-01-20T16:54:00Z</dcterms:created>
  <dcterms:modified xsi:type="dcterms:W3CDTF">2014-01-20T16:54:00Z</dcterms:modified>
</cp:coreProperties>
</file>